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2018年度工作会议暨一届二次会员代表大会</w:t>
      </w:r>
    </w:p>
    <w:p>
      <w:pPr>
        <w:pStyle w:val="2"/>
        <w:rPr>
          <w:rFonts w:hAnsi="宋体"/>
          <w:bCs/>
          <w:sz w:val="48"/>
          <w:szCs w:val="48"/>
        </w:rPr>
      </w:pPr>
      <w:bookmarkStart w:id="0" w:name="_GoBack"/>
      <w:bookmarkEnd w:id="0"/>
      <w:r>
        <w:rPr>
          <w:rFonts w:hint="eastAsia" w:hAnsi="宋体"/>
          <w:sz w:val="48"/>
          <w:szCs w:val="48"/>
        </w:rPr>
        <w:t>参会回执表</w:t>
      </w:r>
    </w:p>
    <w:p>
      <w:pPr>
        <w:ind w:left="-1645" w:leftChars="-514" w:firstLine="1120" w:firstLineChars="4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单位公章）</w:t>
      </w:r>
    </w:p>
    <w:tbl>
      <w:tblPr>
        <w:tblStyle w:val="5"/>
        <w:tblW w:w="10445" w:type="dxa"/>
        <w:jc w:val="center"/>
        <w:tblInd w:w="3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975"/>
        <w:gridCol w:w="900"/>
        <w:gridCol w:w="1514"/>
        <w:gridCol w:w="1516"/>
        <w:gridCol w:w="1290"/>
        <w:gridCol w:w="990"/>
        <w:gridCol w:w="810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称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5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姓    名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性别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职务 </w:t>
            </w:r>
          </w:p>
        </w:tc>
        <w:tc>
          <w:tcPr>
            <w:tcW w:w="15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身份证号  </w:t>
            </w:r>
          </w:p>
        </w:tc>
        <w:tc>
          <w:tcPr>
            <w:tcW w:w="15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手 机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微信</w:t>
            </w:r>
          </w:p>
        </w:tc>
        <w:tc>
          <w:tcPr>
            <w:tcW w:w="299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25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4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1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类型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数量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离店日期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标间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19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单间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0445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票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信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纳税人识别号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 地址、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电话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开户行及帐号</w:t>
            </w:r>
          </w:p>
        </w:tc>
        <w:tc>
          <w:tcPr>
            <w:tcW w:w="91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ind w:right="-1331" w:rightChars="-416"/>
        <w:rPr>
          <w:rFonts w:ascii="宋体" w:hAnsi="宋体"/>
          <w:b/>
          <w:bCs/>
          <w:sz w:val="28"/>
          <w:szCs w:val="28"/>
        </w:rPr>
      </w:pPr>
    </w:p>
    <w:p>
      <w:r>
        <w:rPr>
          <w:rFonts w:hint="eastAsia" w:ascii="宋体" w:hAnsi="宋体"/>
          <w:b/>
          <w:bCs/>
          <w:sz w:val="28"/>
          <w:szCs w:val="28"/>
        </w:rPr>
        <w:t xml:space="preserve">  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Cs/>
          <w:sz w:val="28"/>
          <w:szCs w:val="28"/>
          <w:lang w:eastAsia="zh-CN"/>
        </w:rPr>
        <w:t>注：</w:t>
      </w:r>
      <w:r>
        <w:rPr>
          <w:rFonts w:hint="eastAsia" w:ascii="宋体" w:hAnsi="宋体"/>
          <w:bCs/>
          <w:sz w:val="28"/>
          <w:szCs w:val="28"/>
        </w:rPr>
        <w:t>请务于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bCs/>
          <w:sz w:val="28"/>
          <w:szCs w:val="28"/>
        </w:rPr>
        <w:t>月3日前，将此表盖章后以扫描件或照片形式发送至本会邮箱（</w:t>
      </w:r>
      <w:r>
        <w:fldChar w:fldCharType="begin"/>
      </w:r>
      <w:r>
        <w:instrText xml:space="preserve"> HYPERLINK "mailto:hebeiwuye@126.com" </w:instrText>
      </w:r>
      <w:r>
        <w:fldChar w:fldCharType="separate"/>
      </w:r>
      <w:r>
        <w:rPr>
          <w:rStyle w:val="4"/>
          <w:rFonts w:hint="eastAsia" w:ascii="宋体" w:hAnsi="宋体"/>
          <w:bCs/>
          <w:color w:val="auto"/>
          <w:sz w:val="28"/>
          <w:szCs w:val="28"/>
        </w:rPr>
        <w:t>hebeiwu</w:t>
      </w:r>
      <w:r>
        <w:rPr>
          <w:rStyle w:val="4"/>
          <w:rFonts w:hint="eastAsia" w:ascii="宋体" w:hAnsi="宋体"/>
          <w:bCs/>
          <w:color w:val="auto"/>
          <w:sz w:val="28"/>
          <w:szCs w:val="28"/>
          <w:lang w:val="en-US" w:eastAsia="zh-CN"/>
        </w:rPr>
        <w:t>xi</w:t>
      </w:r>
      <w:r>
        <w:rPr>
          <w:rStyle w:val="4"/>
          <w:rFonts w:hint="eastAsia" w:ascii="宋体" w:hAnsi="宋体"/>
          <w:bCs/>
          <w:color w:val="auto"/>
          <w:sz w:val="28"/>
          <w:szCs w:val="28"/>
        </w:rPr>
        <w:t>e@126.com</w:t>
      </w:r>
      <w:r>
        <w:rPr>
          <w:rFonts w:hint="eastAsia" w:ascii="宋体" w:hAnsi="宋体"/>
          <w:bCs/>
          <w:color w:val="auto"/>
          <w:sz w:val="28"/>
          <w:szCs w:val="28"/>
        </w:rPr>
        <w:fldChar w:fldCharType="end"/>
      </w:r>
      <w:r>
        <w:rPr>
          <w:rFonts w:hint="eastAsia" w:ascii="宋体" w:hAnsi="宋体"/>
          <w:bCs/>
          <w:sz w:val="28"/>
          <w:szCs w:val="28"/>
        </w:rPr>
        <w:t>）。</w:t>
      </w:r>
    </w:p>
    <w:sectPr>
      <w:pgSz w:w="11906" w:h="16838"/>
      <w:pgMar w:top="1440" w:right="1466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342DC"/>
    <w:rsid w:val="5EE342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spacing w:line="360" w:lineRule="auto"/>
      <w:jc w:val="center"/>
    </w:pPr>
    <w:rPr>
      <w:rFonts w:ascii="宋体"/>
      <w:b/>
      <w:kern w:val="0"/>
      <w:sz w:val="36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2018-11-21T01:22:00Z</dcterms:created>
  <dc:creator>冀物协咨询号</dc:creator>
  <cp:lastModifiedBy>冀物协咨询号</cp:lastModifiedBy>
  <dcterms:modified xsi:type="dcterms:W3CDTF">2018-11-21T01:25:31Z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